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Course title: Environmental science (CORE)</w:t>
      </w: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Duration: All semester</w:t>
      </w:r>
      <w:r w:rsidR="00766865">
        <w:rPr>
          <w:rFonts w:ascii="Verdana" w:hAnsi="Verdana"/>
          <w:b/>
          <w:sz w:val="24"/>
          <w:szCs w:val="24"/>
        </w:rPr>
        <w:t>s</w:t>
      </w:r>
      <w:r w:rsidRPr="00766865">
        <w:rPr>
          <w:rFonts w:ascii="Verdana" w:hAnsi="Verdana"/>
          <w:b/>
          <w:sz w:val="24"/>
          <w:szCs w:val="24"/>
        </w:rPr>
        <w:t xml:space="preserve"> (1</w:t>
      </w:r>
      <w:r w:rsidRPr="00766865">
        <w:rPr>
          <w:rFonts w:ascii="Verdana" w:hAnsi="Verdana"/>
          <w:b/>
          <w:sz w:val="24"/>
          <w:szCs w:val="24"/>
          <w:vertAlign w:val="superscript"/>
        </w:rPr>
        <w:t>st</w:t>
      </w:r>
      <w:r w:rsidRPr="00766865">
        <w:rPr>
          <w:rFonts w:ascii="Verdana" w:hAnsi="Verdana"/>
          <w:b/>
          <w:sz w:val="24"/>
          <w:szCs w:val="24"/>
        </w:rPr>
        <w:t xml:space="preserve"> to </w:t>
      </w:r>
      <w:proofErr w:type="gramStart"/>
      <w:r w:rsidRPr="00766865">
        <w:rPr>
          <w:rFonts w:ascii="Verdana" w:hAnsi="Verdana"/>
          <w:b/>
          <w:sz w:val="24"/>
          <w:szCs w:val="24"/>
        </w:rPr>
        <w:t>6</w:t>
      </w:r>
      <w:r w:rsidRPr="00766865">
        <w:rPr>
          <w:rFonts w:ascii="Verdana" w:hAnsi="Verdana"/>
          <w:b/>
          <w:sz w:val="24"/>
          <w:szCs w:val="24"/>
          <w:vertAlign w:val="superscript"/>
        </w:rPr>
        <w:t>th</w:t>
      </w:r>
      <w:r w:rsidRPr="00766865">
        <w:rPr>
          <w:rFonts w:ascii="Verdana" w:hAnsi="Verdana"/>
          <w:b/>
          <w:sz w:val="24"/>
          <w:szCs w:val="24"/>
        </w:rPr>
        <w:t xml:space="preserve"> )</w:t>
      </w:r>
      <w:proofErr w:type="gramEnd"/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 xml:space="preserve">Eligibility: B.Sc. </w:t>
      </w: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Learning objectives:</w:t>
      </w:r>
    </w:p>
    <w:p w:rsidR="00594302" w:rsidRPr="00766865" w:rsidRDefault="00594302" w:rsidP="0076686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Intellectual rigor:</w:t>
      </w:r>
      <w:r w:rsidRPr="00766865">
        <w:rPr>
          <w:rFonts w:ascii="Verdana" w:hAnsi="Verdana" w:cs="Arial"/>
          <w:color w:val="333333"/>
          <w:sz w:val="24"/>
          <w:szCs w:val="24"/>
        </w:rPr>
        <w:t xml:space="preserve"> </w:t>
      </w:r>
      <w:r w:rsidRPr="00766865">
        <w:rPr>
          <w:rFonts w:ascii="Verdana" w:hAnsi="Verdana"/>
          <w:sz w:val="24"/>
          <w:szCs w:val="24"/>
        </w:rPr>
        <w:t>aims to train students to cater to the need for ecological citizenship through developing a strong foundation on the critical linkages between ecology-society-economy</w:t>
      </w:r>
    </w:p>
    <w:p w:rsidR="00594302" w:rsidRPr="00766865" w:rsidRDefault="00594302" w:rsidP="0076686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Discipline knowledge:</w:t>
      </w:r>
      <w:r w:rsidRPr="00766865">
        <w:rPr>
          <w:rFonts w:ascii="Verdana" w:hAnsi="Verdana"/>
          <w:sz w:val="24"/>
          <w:szCs w:val="24"/>
        </w:rPr>
        <w:t xml:space="preserve"> to promote coherent knowledge of environmental science and management</w:t>
      </w:r>
    </w:p>
    <w:p w:rsidR="00594302" w:rsidRPr="00766865" w:rsidRDefault="00594302" w:rsidP="0076686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Critical analysis &amp; application:</w:t>
      </w:r>
      <w:r w:rsidRPr="00766865">
        <w:rPr>
          <w:rFonts w:ascii="Verdana" w:hAnsi="Verdana"/>
          <w:sz w:val="24"/>
          <w:szCs w:val="24"/>
        </w:rPr>
        <w:t xml:space="preserve"> to inculcate the skills of critical analysis, and application of scientific methods in </w:t>
      </w:r>
      <w:r w:rsidRPr="00766865">
        <w:rPr>
          <w:rFonts w:ascii="Verdana" w:hAnsi="Verdana"/>
          <w:sz w:val="24"/>
          <w:szCs w:val="24"/>
        </w:rPr>
        <w:t xml:space="preserve">finding solutions to </w:t>
      </w:r>
      <w:r w:rsidRPr="00766865">
        <w:rPr>
          <w:rFonts w:ascii="Verdana" w:hAnsi="Verdana"/>
          <w:sz w:val="24"/>
          <w:szCs w:val="24"/>
        </w:rPr>
        <w:t xml:space="preserve">environmental </w:t>
      </w:r>
      <w:r w:rsidRPr="00766865">
        <w:rPr>
          <w:rFonts w:ascii="Verdana" w:hAnsi="Verdana"/>
          <w:sz w:val="24"/>
          <w:szCs w:val="24"/>
        </w:rPr>
        <w:t>crisis.</w:t>
      </w:r>
    </w:p>
    <w:p w:rsidR="00594302" w:rsidRPr="00766865" w:rsidRDefault="00594302" w:rsidP="00766865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Creativity:</w:t>
      </w:r>
      <w:r w:rsidRPr="00766865">
        <w:rPr>
          <w:rFonts w:ascii="Verdana" w:hAnsi="Verdana"/>
          <w:sz w:val="24"/>
          <w:szCs w:val="24"/>
        </w:rPr>
        <w:t xml:space="preserve"> Respond creatively to intellectual, professional, environmental and social challenges</w:t>
      </w: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Learning outcomes:</w:t>
      </w: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 xml:space="preserve">The course will empower the undergraduate students </w:t>
      </w:r>
      <w:r w:rsidRPr="00766865">
        <w:rPr>
          <w:rFonts w:ascii="Verdana" w:hAnsi="Verdana"/>
          <w:sz w:val="24"/>
          <w:szCs w:val="24"/>
        </w:rPr>
        <w:t>to</w:t>
      </w:r>
      <w:r w:rsidRPr="00766865">
        <w:rPr>
          <w:rFonts w:ascii="Verdana" w:hAnsi="Verdana"/>
          <w:sz w:val="24"/>
          <w:szCs w:val="24"/>
        </w:rPr>
        <w:t>:</w:t>
      </w:r>
    </w:p>
    <w:p w:rsidR="00594302" w:rsidRPr="00766865" w:rsidRDefault="00594302" w:rsidP="00766865">
      <w:pPr>
        <w:numPr>
          <w:ilvl w:val="0"/>
          <w:numId w:val="2"/>
        </w:numPr>
        <w:shd w:val="clear" w:color="auto" w:fill="FFFFFF"/>
        <w:spacing w:after="60" w:line="360" w:lineRule="auto"/>
        <w:jc w:val="both"/>
        <w:rPr>
          <w:rFonts w:ascii="Verdana" w:eastAsia="Times New Roman" w:hAnsi="Verdana" w:cs="Arial"/>
          <w:sz w:val="24"/>
          <w:szCs w:val="24"/>
          <w:lang w:eastAsia="en-IN"/>
        </w:rPr>
      </w:pPr>
      <w:r w:rsidRPr="00766865">
        <w:rPr>
          <w:rFonts w:ascii="Verdana" w:eastAsia="Times New Roman" w:hAnsi="Verdana" w:cs="Arial"/>
          <w:sz w:val="24"/>
          <w:szCs w:val="24"/>
          <w:lang w:eastAsia="en-IN"/>
        </w:rPr>
        <w:t>Appreciate the ethical, cross-cultural, and historical context of environmental issues and the links between human and natural systems.</w:t>
      </w:r>
    </w:p>
    <w:p w:rsidR="00594302" w:rsidRPr="00766865" w:rsidRDefault="00594302" w:rsidP="00766865">
      <w:pPr>
        <w:numPr>
          <w:ilvl w:val="0"/>
          <w:numId w:val="2"/>
        </w:numPr>
        <w:shd w:val="clear" w:color="auto" w:fill="FFFFFF"/>
        <w:spacing w:after="60" w:line="360" w:lineRule="auto"/>
        <w:jc w:val="both"/>
        <w:rPr>
          <w:rFonts w:ascii="Verdana" w:eastAsia="Times New Roman" w:hAnsi="Verdana" w:cs="Arial"/>
          <w:sz w:val="24"/>
          <w:szCs w:val="24"/>
          <w:lang w:eastAsia="en-IN"/>
        </w:rPr>
      </w:pPr>
      <w:r w:rsidRPr="00766865">
        <w:rPr>
          <w:rFonts w:ascii="Verdana" w:eastAsia="Times New Roman" w:hAnsi="Verdana" w:cs="Arial"/>
          <w:sz w:val="24"/>
          <w:szCs w:val="24"/>
          <w:lang w:eastAsia="en-IN"/>
        </w:rPr>
        <w:t>Reflect critically about their roles and identities as citizens, consumers and environmental actors in a complex, interconnected world.</w:t>
      </w:r>
    </w:p>
    <w:p w:rsidR="00594302" w:rsidRPr="00766865" w:rsidRDefault="00594302" w:rsidP="00766865">
      <w:pPr>
        <w:numPr>
          <w:ilvl w:val="0"/>
          <w:numId w:val="2"/>
        </w:numPr>
        <w:shd w:val="clear" w:color="auto" w:fill="FFFFFF"/>
        <w:spacing w:after="60" w:line="360" w:lineRule="auto"/>
        <w:jc w:val="both"/>
        <w:rPr>
          <w:rFonts w:ascii="Verdana" w:eastAsia="Times New Roman" w:hAnsi="Verdana" w:cs="Arial"/>
          <w:sz w:val="24"/>
          <w:szCs w:val="24"/>
          <w:lang w:eastAsia="en-IN"/>
        </w:rPr>
      </w:pPr>
      <w:r w:rsidRPr="00766865">
        <w:rPr>
          <w:rFonts w:ascii="Verdana" w:eastAsia="Times New Roman" w:hAnsi="Verdana" w:cs="Arial"/>
          <w:sz w:val="24"/>
          <w:szCs w:val="24"/>
          <w:lang w:eastAsia="en-IN"/>
        </w:rPr>
        <w:t>Master core concepts and methods from ecological and physical sciences and their application in environmental problem solving.</w:t>
      </w:r>
    </w:p>
    <w:p w:rsidR="00594302" w:rsidRPr="00766865" w:rsidRDefault="00594302" w:rsidP="00766865">
      <w:pPr>
        <w:pStyle w:val="ListParagraph"/>
        <w:numPr>
          <w:ilvl w:val="0"/>
          <w:numId w:val="2"/>
        </w:numPr>
        <w:shd w:val="clear" w:color="auto" w:fill="FFFFFF"/>
        <w:spacing w:after="60" w:line="360" w:lineRule="auto"/>
        <w:jc w:val="both"/>
        <w:rPr>
          <w:rFonts w:ascii="Verdana" w:eastAsia="Times New Roman" w:hAnsi="Verdana" w:cs="Arial"/>
          <w:sz w:val="24"/>
          <w:szCs w:val="24"/>
          <w:lang w:eastAsia="en-IN"/>
        </w:rPr>
      </w:pPr>
      <w:r w:rsidRPr="00766865">
        <w:rPr>
          <w:rFonts w:ascii="Verdana" w:eastAsia="Times New Roman" w:hAnsi="Verdana" w:cs="Arial"/>
          <w:sz w:val="24"/>
          <w:szCs w:val="24"/>
          <w:lang w:eastAsia="en-IN"/>
        </w:rPr>
        <w:lastRenderedPageBreak/>
        <w:t>Understand the transnational character of environmental problems and ways of addressing them, including interactions across local to global scales.</w:t>
      </w:r>
    </w:p>
    <w:p w:rsidR="00766865" w:rsidRDefault="00766865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Syllabus</w:t>
      </w: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i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Semester 1</w:t>
      </w:r>
      <w:r w:rsidRPr="00766865">
        <w:rPr>
          <w:rFonts w:ascii="Verdana" w:hAnsi="Verdana"/>
          <w:b/>
          <w:sz w:val="24"/>
          <w:szCs w:val="24"/>
        </w:rPr>
        <w:tab/>
      </w:r>
      <w:r w:rsidR="00766865">
        <w:rPr>
          <w:rFonts w:ascii="Verdana" w:hAnsi="Verdana"/>
          <w:b/>
          <w:sz w:val="24"/>
          <w:szCs w:val="24"/>
        </w:rPr>
        <w:t>Fundamentals of Environmental Science</w:t>
      </w:r>
      <w:r w:rsidRPr="00766865">
        <w:rPr>
          <w:rFonts w:ascii="Verdana" w:hAnsi="Verdana"/>
          <w:b/>
          <w:sz w:val="24"/>
          <w:szCs w:val="24"/>
        </w:rPr>
        <w:tab/>
      </w:r>
      <w:r w:rsidRPr="00766865">
        <w:rPr>
          <w:rFonts w:ascii="Verdana" w:hAnsi="Verdana"/>
          <w:b/>
          <w:i/>
          <w:sz w:val="24"/>
          <w:szCs w:val="24"/>
        </w:rPr>
        <w:tab/>
      </w:r>
      <w:r w:rsidRPr="00766865">
        <w:rPr>
          <w:rFonts w:ascii="Verdana" w:hAnsi="Verdana"/>
          <w:b/>
          <w:i/>
          <w:sz w:val="24"/>
          <w:szCs w:val="24"/>
        </w:rPr>
        <w:tab/>
        <w:t xml:space="preserve"> </w:t>
      </w:r>
    </w:p>
    <w:tbl>
      <w:tblPr>
        <w:tblStyle w:val="TableGrid"/>
        <w:tblW w:w="935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8"/>
        <w:gridCol w:w="5338"/>
      </w:tblGrid>
      <w:tr w:rsidR="00594302" w:rsidRPr="00766865" w:rsidTr="00B376EB">
        <w:tc>
          <w:tcPr>
            <w:tcW w:w="4018" w:type="dxa"/>
          </w:tcPr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Understanding the Environment</w:t>
            </w:r>
          </w:p>
        </w:tc>
        <w:tc>
          <w:tcPr>
            <w:tcW w:w="5338" w:type="dxa"/>
          </w:tcPr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Environment: Concept, importance and historical root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Nature and scope of environmental science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Man-environment interrelationships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Environmental perspectives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Moral and ethical issues in Environmental science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94302" w:rsidRPr="00766865" w:rsidTr="00B376EB">
        <w:tc>
          <w:tcPr>
            <w:tcW w:w="4018" w:type="dxa"/>
          </w:tcPr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Matter, Energy and Life</w:t>
            </w:r>
          </w:p>
        </w:tc>
        <w:tc>
          <w:tcPr>
            <w:tcW w:w="5338" w:type="dxa"/>
          </w:tcPr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Elements: the material basis of life</w:t>
            </w:r>
          </w:p>
          <w:p w:rsidR="00594302" w:rsidRPr="00766865" w:rsidRDefault="00B376EB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O</w:t>
            </w:r>
            <w:r w:rsidR="00594302" w:rsidRPr="00766865">
              <w:rPr>
                <w:rFonts w:ascii="Verdana" w:hAnsi="Verdana"/>
                <w:sz w:val="24"/>
                <w:szCs w:val="24"/>
              </w:rPr>
              <w:t>rigin and evolution of life on earth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Evolution theories</w:t>
            </w:r>
            <w:r w:rsidR="00B376EB" w:rsidRPr="00766865">
              <w:rPr>
                <w:rFonts w:ascii="Verdana" w:hAnsi="Verdana"/>
                <w:sz w:val="24"/>
                <w:szCs w:val="24"/>
              </w:rPr>
              <w:t xml:space="preserve"> </w:t>
            </w:r>
            <w:r w:rsidRPr="00766865">
              <w:rPr>
                <w:rFonts w:ascii="Verdana" w:hAnsi="Verdana"/>
                <w:sz w:val="24"/>
                <w:szCs w:val="24"/>
              </w:rPr>
              <w:t>(modern) and speciation mechanism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characteristics of living cells (prokaryotic and eukaryotic) 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Energy in biosphere - sources, energy forms and energy acquisition mechanisms in living systems.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94302" w:rsidRPr="00766865" w:rsidTr="00B376EB">
        <w:tc>
          <w:tcPr>
            <w:tcW w:w="4018" w:type="dxa"/>
          </w:tcPr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Components of Environment</w:t>
            </w:r>
          </w:p>
        </w:tc>
        <w:tc>
          <w:tcPr>
            <w:tcW w:w="5338" w:type="dxa"/>
          </w:tcPr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Environment: components 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Atmosphere: composition and stratification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Hydrosphere: global water resources and distribution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Lithosphere: stratification and composition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Biosphere: a brief account 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  <w:tr w:rsidR="00594302" w:rsidRPr="00766865" w:rsidTr="00B376EB">
        <w:tc>
          <w:tcPr>
            <w:tcW w:w="4018" w:type="dxa"/>
          </w:tcPr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Human population and Environment</w:t>
            </w:r>
          </w:p>
        </w:tc>
        <w:tc>
          <w:tcPr>
            <w:tcW w:w="5338" w:type="dxa"/>
          </w:tcPr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Human population: Growth, Decline and migrations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Consequences of high population growth on environment 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Concept of carrying capacity</w:t>
            </w:r>
          </w:p>
          <w:p w:rsidR="00594302" w:rsidRPr="00766865" w:rsidRDefault="00B376EB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W</w:t>
            </w:r>
            <w:r w:rsidR="00594302" w:rsidRPr="00766865">
              <w:rPr>
                <w:rFonts w:ascii="Verdana" w:hAnsi="Verdana"/>
                <w:sz w:val="24"/>
                <w:szCs w:val="24"/>
              </w:rPr>
              <w:t>astes from human societies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Population growth and distribution in India with special reference to J&amp;K</w:t>
            </w:r>
          </w:p>
          <w:p w:rsidR="00594302" w:rsidRPr="00766865" w:rsidRDefault="00594302" w:rsidP="00766865">
            <w:pPr>
              <w:spacing w:line="360" w:lineRule="auto"/>
              <w:rPr>
                <w:rFonts w:ascii="Verdana" w:hAnsi="Verdana"/>
                <w:sz w:val="24"/>
                <w:szCs w:val="24"/>
              </w:rPr>
            </w:pPr>
          </w:p>
        </w:tc>
      </w:tr>
    </w:tbl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>Credit V and VI: Laboratory Course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 Collection and Identification of rocks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 Soil texture by feel method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 Collection and identification of aquatic plants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 Collection and identification of terrestrial plants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5. Calculation of density, diversity and abundance by quadrat method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 xml:space="preserve">6. Collection and identification of Soil </w:t>
      </w:r>
      <w:proofErr w:type="spellStart"/>
      <w:r w:rsidRPr="00766865">
        <w:rPr>
          <w:rFonts w:ascii="Verdana" w:hAnsi="Verdana" w:cs="CIDFont+F2"/>
          <w:sz w:val="24"/>
          <w:szCs w:val="24"/>
        </w:rPr>
        <w:t>macrofauna</w:t>
      </w:r>
      <w:proofErr w:type="spellEnd"/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7. Collection and identification of aerial insect fauna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8. Collection and identification of local fishes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left="851" w:hanging="131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9. Visit to an aquatic ecosystem</w:t>
      </w:r>
    </w:p>
    <w:p w:rsidR="00594302" w:rsidRPr="00766865" w:rsidRDefault="00766865" w:rsidP="00766865">
      <w:pPr>
        <w:spacing w:line="360" w:lineRule="auto"/>
        <w:ind w:left="851" w:hanging="131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10. Visit to a grassland ecosystem</w:t>
      </w: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594302" w:rsidRPr="00766865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Semester 2</w:t>
      </w:r>
      <w:r>
        <w:rPr>
          <w:rFonts w:ascii="Verdana" w:hAnsi="Verdana"/>
          <w:b/>
          <w:sz w:val="24"/>
          <w:szCs w:val="24"/>
        </w:rPr>
        <w:tab/>
      </w:r>
      <w:r w:rsidR="00B376EB" w:rsidRPr="00766865">
        <w:rPr>
          <w:rFonts w:ascii="Verdana" w:hAnsi="Verdana"/>
          <w:b/>
          <w:sz w:val="24"/>
          <w:szCs w:val="24"/>
        </w:rPr>
        <w:t>Ecosystem Dynamics</w:t>
      </w:r>
    </w:p>
    <w:tbl>
      <w:tblPr>
        <w:tblStyle w:val="TableGrid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6"/>
        <w:gridCol w:w="4782"/>
      </w:tblGrid>
      <w:tr w:rsidR="00594302" w:rsidRPr="00766865" w:rsidTr="00B376EB">
        <w:tc>
          <w:tcPr>
            <w:tcW w:w="4006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766865">
              <w:rPr>
                <w:rFonts w:ascii="Verdana" w:hAnsi="Verdana"/>
                <w:bCs/>
                <w:sz w:val="24"/>
                <w:szCs w:val="24"/>
              </w:rPr>
              <w:t>Credit I: Ecosystem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</w:p>
          <w:p w:rsidR="00594302" w:rsidRPr="00766865" w:rsidRDefault="00594302" w:rsidP="00766865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4782" w:type="dxa"/>
          </w:tcPr>
          <w:p w:rsidR="00594302" w:rsidRPr="00766865" w:rsidRDefault="00594302" w:rsidP="00766865">
            <w:pPr>
              <w:pStyle w:val="ListParagraph"/>
              <w:numPr>
                <w:ilvl w:val="1"/>
                <w:numId w:val="4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Ecosystem: Concept and Definition</w:t>
            </w:r>
          </w:p>
          <w:p w:rsidR="00594302" w:rsidRPr="00766865" w:rsidRDefault="00594302" w:rsidP="00766865">
            <w:pPr>
              <w:pStyle w:val="ListParagraph"/>
              <w:numPr>
                <w:ilvl w:val="1"/>
                <w:numId w:val="4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Structure and function of ecosystem</w:t>
            </w:r>
          </w:p>
          <w:p w:rsidR="00594302" w:rsidRPr="00766865" w:rsidRDefault="00594302" w:rsidP="00766865">
            <w:pPr>
              <w:pStyle w:val="ListParagraph"/>
              <w:numPr>
                <w:ilvl w:val="1"/>
                <w:numId w:val="4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Concept of Food chain, food web</w:t>
            </w:r>
            <w:r w:rsidRPr="00766865">
              <w:rPr>
                <w:rFonts w:ascii="Verdana" w:hAnsi="Verdana"/>
                <w:sz w:val="24"/>
                <w:szCs w:val="24"/>
              </w:rPr>
              <w:t xml:space="preserve"> </w:t>
            </w:r>
            <w:proofErr w:type="spellStart"/>
            <w:r w:rsidRPr="00766865">
              <w:rPr>
                <w:rFonts w:ascii="Verdana" w:hAnsi="Verdana"/>
                <w:sz w:val="24"/>
                <w:szCs w:val="24"/>
              </w:rPr>
              <w:t>andtrophic</w:t>
            </w:r>
            <w:proofErr w:type="spellEnd"/>
            <w:r w:rsidRPr="00766865">
              <w:rPr>
                <w:rFonts w:ascii="Verdana" w:hAnsi="Verdana"/>
                <w:sz w:val="24"/>
                <w:szCs w:val="24"/>
              </w:rPr>
              <w:t xml:space="preserve"> level </w:t>
            </w:r>
          </w:p>
          <w:p w:rsidR="00594302" w:rsidRPr="00766865" w:rsidRDefault="00594302" w:rsidP="00766865">
            <w:pPr>
              <w:pStyle w:val="ListParagraph"/>
              <w:numPr>
                <w:ilvl w:val="1"/>
                <w:numId w:val="4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Ecological pyramids</w:t>
            </w:r>
          </w:p>
          <w:p w:rsidR="00594302" w:rsidRPr="00766865" w:rsidRDefault="00594302" w:rsidP="00766865">
            <w:pPr>
              <w:pStyle w:val="ListParagraph"/>
              <w:numPr>
                <w:ilvl w:val="1"/>
                <w:numId w:val="4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Energy flow in ecological systems, energy efficiencies</w:t>
            </w:r>
          </w:p>
          <w:p w:rsidR="00594302" w:rsidRPr="00766865" w:rsidRDefault="00594302" w:rsidP="00766865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</w:tr>
      <w:tr w:rsidR="00594302" w:rsidRPr="00766865" w:rsidTr="00B376EB">
        <w:tc>
          <w:tcPr>
            <w:tcW w:w="4006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766865">
              <w:rPr>
                <w:rFonts w:ascii="Verdana" w:hAnsi="Verdana"/>
                <w:bCs/>
                <w:sz w:val="24"/>
                <w:szCs w:val="24"/>
              </w:rPr>
              <w:t>Credit II: Major Ecosystems</w:t>
            </w:r>
          </w:p>
          <w:p w:rsidR="00594302" w:rsidRPr="00766865" w:rsidRDefault="00594302" w:rsidP="00766865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4782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2.1 Forest ecosystem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2.2 Grassland ecosystem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2.3 Wetland ecosystem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2.4 Agro-ecosystem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2.5 Aquatic ecosystem</w:t>
            </w:r>
          </w:p>
        </w:tc>
      </w:tr>
      <w:tr w:rsidR="00594302" w:rsidRPr="00766865" w:rsidTr="00B376EB">
        <w:tc>
          <w:tcPr>
            <w:tcW w:w="4006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766865">
              <w:rPr>
                <w:rFonts w:ascii="Verdana" w:hAnsi="Verdana"/>
                <w:bCs/>
                <w:sz w:val="24"/>
                <w:szCs w:val="24"/>
              </w:rPr>
              <w:t>Credit III: Energy and Environment</w:t>
            </w:r>
          </w:p>
          <w:p w:rsidR="00594302" w:rsidRPr="00766865" w:rsidRDefault="00594302" w:rsidP="00766865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4782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3.1Renewable and Non-renewable energy resources: world scenario </w:t>
            </w:r>
            <w:proofErr w:type="spellStart"/>
            <w:r w:rsidRPr="00766865">
              <w:rPr>
                <w:rFonts w:ascii="Verdana" w:hAnsi="Verdana"/>
                <w:sz w:val="24"/>
                <w:szCs w:val="24"/>
              </w:rPr>
              <w:t>wrt</w:t>
            </w:r>
            <w:proofErr w:type="spellEnd"/>
            <w:r w:rsidRPr="00766865">
              <w:rPr>
                <w:rFonts w:ascii="Verdana" w:hAnsi="Verdana"/>
                <w:sz w:val="24"/>
                <w:szCs w:val="24"/>
              </w:rPr>
              <w:t xml:space="preserve"> India 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3.2Hydro Power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3.3Wind Power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3.4Thermal Power</w:t>
            </w:r>
          </w:p>
          <w:p w:rsidR="00594302" w:rsidRPr="00766865" w:rsidRDefault="00594302" w:rsidP="00766865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3.5 Nuclear Power</w:t>
            </w:r>
          </w:p>
        </w:tc>
      </w:tr>
      <w:tr w:rsidR="00594302" w:rsidRPr="00766865" w:rsidTr="00B376EB">
        <w:tc>
          <w:tcPr>
            <w:tcW w:w="4006" w:type="dxa"/>
          </w:tcPr>
          <w:p w:rsidR="00594302" w:rsidRPr="00766865" w:rsidRDefault="00DD2E3C" w:rsidP="00766865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Credit </w:t>
            </w:r>
            <w:r w:rsidR="00594302" w:rsidRPr="00766865">
              <w:rPr>
                <w:rFonts w:ascii="Verdana" w:hAnsi="Verdana"/>
                <w:sz w:val="24"/>
                <w:szCs w:val="24"/>
              </w:rPr>
              <w:t xml:space="preserve">IV Natural Resources </w:t>
            </w:r>
            <w:r w:rsidR="00594302" w:rsidRPr="00766865">
              <w:rPr>
                <w:rFonts w:ascii="Verdana" w:hAnsi="Verdana"/>
                <w:sz w:val="24"/>
                <w:szCs w:val="24"/>
              </w:rPr>
              <w:tab/>
            </w:r>
          </w:p>
        </w:tc>
        <w:tc>
          <w:tcPr>
            <w:tcW w:w="4782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4.1 Concept and classification of natural resources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4.2 Forest resources of JK 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4.3 Fisheries resources of India  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4.4 Mineral resources of JK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4.5 Medicinal wealth of JK</w:t>
            </w:r>
          </w:p>
          <w:p w:rsidR="00594302" w:rsidRPr="00766865" w:rsidRDefault="00594302" w:rsidP="00766865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</w:tr>
    </w:tbl>
    <w:p w:rsidR="00766865" w:rsidRPr="00766865" w:rsidRDefault="00766865" w:rsidP="00766865">
      <w:pPr>
        <w:pStyle w:val="Default"/>
        <w:spacing w:line="360" w:lineRule="auto"/>
        <w:rPr>
          <w:rFonts w:ascii="Verdana" w:hAnsi="Verdana"/>
        </w:rPr>
      </w:pPr>
    </w:p>
    <w:p w:rsidR="00766865" w:rsidRPr="00DD2E3C" w:rsidRDefault="00766865" w:rsidP="00766865">
      <w:pPr>
        <w:pStyle w:val="Default"/>
        <w:spacing w:line="360" w:lineRule="auto"/>
        <w:rPr>
          <w:rFonts w:ascii="Verdana" w:hAnsi="Verdana"/>
        </w:rPr>
      </w:pPr>
      <w:r w:rsidRPr="00DD2E3C">
        <w:rPr>
          <w:rFonts w:ascii="Verdana" w:hAnsi="Verdana"/>
        </w:rPr>
        <w:t xml:space="preserve"> </w:t>
      </w:r>
      <w:r w:rsidRPr="00DD2E3C">
        <w:rPr>
          <w:rFonts w:ascii="Verdana" w:hAnsi="Verdana"/>
          <w:bCs/>
        </w:rPr>
        <w:t xml:space="preserve">Credit V and VI: Laboratory Course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Estimation of primary productivity in a terrestrial ecosystem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Estimation of standing biomass in a terrestrial ecosystem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Determination if IVI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Collection and identification of medicinal plants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Estimation of chlorophyll content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Estimation of speed and velocity of lotic ecosystems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Estimation of </w:t>
      </w:r>
      <w:proofErr w:type="spellStart"/>
      <w:r w:rsidRPr="00766865">
        <w:rPr>
          <w:rFonts w:ascii="Verdana" w:hAnsi="Verdana"/>
        </w:rPr>
        <w:t>secchi</w:t>
      </w:r>
      <w:proofErr w:type="spellEnd"/>
      <w:r w:rsidRPr="00766865">
        <w:rPr>
          <w:rFonts w:ascii="Verdana" w:hAnsi="Verdana"/>
        </w:rPr>
        <w:t xml:space="preserve"> disc transparency in lotic systems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Estimation of depth of a lotic systems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after="23"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Identification of basic rock forming minerals </w:t>
      </w:r>
    </w:p>
    <w:p w:rsidR="00766865" w:rsidRPr="00766865" w:rsidRDefault="00766865" w:rsidP="00766865">
      <w:pPr>
        <w:pStyle w:val="Default"/>
        <w:numPr>
          <w:ilvl w:val="0"/>
          <w:numId w:val="6"/>
        </w:numPr>
        <w:spacing w:line="360" w:lineRule="auto"/>
        <w:ind w:left="993" w:hanging="426"/>
        <w:rPr>
          <w:rFonts w:ascii="Verdana" w:hAnsi="Verdana"/>
        </w:rPr>
      </w:pPr>
      <w:r w:rsidRPr="00766865">
        <w:rPr>
          <w:rFonts w:ascii="Verdana" w:hAnsi="Verdana"/>
        </w:rPr>
        <w:t xml:space="preserve">Study </w:t>
      </w:r>
      <w:r w:rsidRPr="00766865">
        <w:rPr>
          <w:rFonts w:ascii="Verdana" w:hAnsi="Verdana"/>
        </w:rPr>
        <w:t xml:space="preserve">of </w:t>
      </w:r>
      <w:r w:rsidRPr="00766865">
        <w:rPr>
          <w:rFonts w:ascii="Verdana" w:hAnsi="Verdana"/>
        </w:rPr>
        <w:t xml:space="preserve">different soils with special reference to </w:t>
      </w:r>
      <w:proofErr w:type="spellStart"/>
      <w:r w:rsidRPr="00766865">
        <w:rPr>
          <w:rFonts w:ascii="Verdana" w:hAnsi="Verdana"/>
        </w:rPr>
        <w:t>Karewa</w:t>
      </w:r>
      <w:proofErr w:type="spellEnd"/>
      <w:r w:rsidRPr="00766865">
        <w:rPr>
          <w:rFonts w:ascii="Verdana" w:hAnsi="Verdana"/>
        </w:rPr>
        <w:t xml:space="preserve"> soils </w:t>
      </w:r>
    </w:p>
    <w:p w:rsidR="00766865" w:rsidRPr="00766865" w:rsidRDefault="00766865" w:rsidP="00766865">
      <w:pPr>
        <w:pStyle w:val="Default"/>
        <w:spacing w:line="360" w:lineRule="auto"/>
        <w:ind w:left="993" w:hanging="426"/>
        <w:rPr>
          <w:rFonts w:ascii="Verdana" w:hAnsi="Verdana"/>
        </w:rPr>
      </w:pPr>
    </w:p>
    <w:p w:rsidR="00766865" w:rsidRPr="00766865" w:rsidRDefault="00766865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766865" w:rsidRDefault="00766865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Pr="00766865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i/>
          <w:sz w:val="24"/>
          <w:szCs w:val="24"/>
        </w:rPr>
      </w:pPr>
      <w:r w:rsidRPr="00766865">
        <w:rPr>
          <w:rFonts w:ascii="Verdana" w:hAnsi="Verdana"/>
          <w:b/>
          <w:sz w:val="24"/>
          <w:szCs w:val="24"/>
        </w:rPr>
        <w:t>Semester 3</w:t>
      </w:r>
      <w:r w:rsidRPr="00766865">
        <w:rPr>
          <w:rFonts w:ascii="Verdana" w:hAnsi="Verdana"/>
          <w:b/>
          <w:sz w:val="24"/>
          <w:szCs w:val="24"/>
        </w:rPr>
        <w:tab/>
      </w:r>
      <w:r w:rsidR="00B376EB" w:rsidRPr="00766865">
        <w:rPr>
          <w:rFonts w:ascii="Verdana" w:hAnsi="Verdana" w:cs="CIDFont+F1"/>
          <w:b/>
          <w:sz w:val="24"/>
          <w:szCs w:val="24"/>
        </w:rPr>
        <w:t>Environmental Pollution-I</w:t>
      </w:r>
      <w:r w:rsidRPr="00766865">
        <w:rPr>
          <w:rFonts w:ascii="Verdana" w:hAnsi="Verdana"/>
          <w:b/>
          <w:i/>
          <w:sz w:val="24"/>
          <w:szCs w:val="24"/>
        </w:rPr>
        <w:tab/>
      </w:r>
      <w:r w:rsidRPr="00766865">
        <w:rPr>
          <w:rFonts w:ascii="Verdana" w:hAnsi="Verdana"/>
          <w:b/>
          <w:i/>
          <w:sz w:val="24"/>
          <w:szCs w:val="24"/>
        </w:rPr>
        <w:tab/>
      </w:r>
      <w:r w:rsidRPr="00766865">
        <w:rPr>
          <w:rFonts w:ascii="Verdana" w:hAnsi="Verdana"/>
          <w:b/>
          <w:i/>
          <w:sz w:val="24"/>
          <w:szCs w:val="24"/>
        </w:rPr>
        <w:tab/>
        <w:t xml:space="preserve"> 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1"/>
        <w:gridCol w:w="5181"/>
      </w:tblGrid>
      <w:tr w:rsidR="00594302" w:rsidRPr="00766865" w:rsidTr="00B376EB">
        <w:tc>
          <w:tcPr>
            <w:tcW w:w="3891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i/>
                <w:sz w:val="24"/>
                <w:szCs w:val="24"/>
              </w:rPr>
            </w:pPr>
            <w:r w:rsidRPr="00766865">
              <w:rPr>
                <w:rFonts w:ascii="Verdana" w:hAnsi="Verdana"/>
                <w:bCs/>
                <w:sz w:val="24"/>
                <w:szCs w:val="24"/>
              </w:rPr>
              <w:t>Credit I:Air Pollution - I</w:t>
            </w:r>
          </w:p>
        </w:tc>
        <w:tc>
          <w:tcPr>
            <w:tcW w:w="5181" w:type="dxa"/>
          </w:tcPr>
          <w:p w:rsidR="00594302" w:rsidRPr="00766865" w:rsidRDefault="00594302" w:rsidP="00766865">
            <w:pPr>
              <w:pStyle w:val="ListParagraph"/>
              <w:numPr>
                <w:ilvl w:val="1"/>
                <w:numId w:val="5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Air pollution: concept </w:t>
            </w:r>
          </w:p>
          <w:p w:rsidR="00594302" w:rsidRPr="00766865" w:rsidRDefault="00594302" w:rsidP="00766865">
            <w:pPr>
              <w:pStyle w:val="ListParagraph"/>
              <w:numPr>
                <w:ilvl w:val="1"/>
                <w:numId w:val="5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Sources of air pollution, </w:t>
            </w:r>
          </w:p>
          <w:p w:rsidR="00594302" w:rsidRPr="00766865" w:rsidRDefault="00594302" w:rsidP="00766865">
            <w:pPr>
              <w:pStyle w:val="ListParagraph"/>
              <w:numPr>
                <w:ilvl w:val="1"/>
                <w:numId w:val="5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 Impacts of major air pollutants (CO, SO</w:t>
            </w:r>
            <w:r w:rsidRPr="00766865">
              <w:rPr>
                <w:rFonts w:ascii="Verdana" w:hAnsi="Verdana"/>
                <w:sz w:val="24"/>
                <w:szCs w:val="24"/>
                <w:vertAlign w:val="subscript"/>
              </w:rPr>
              <w:t>X</w:t>
            </w:r>
            <w:r w:rsidRPr="00766865">
              <w:rPr>
                <w:rFonts w:ascii="Verdana" w:hAnsi="Verdana"/>
                <w:sz w:val="24"/>
                <w:szCs w:val="24"/>
              </w:rPr>
              <w:t>, NO</w:t>
            </w:r>
            <w:r w:rsidRPr="00766865">
              <w:rPr>
                <w:rFonts w:ascii="Verdana" w:hAnsi="Verdana"/>
                <w:sz w:val="24"/>
                <w:szCs w:val="24"/>
                <w:vertAlign w:val="subscript"/>
              </w:rPr>
              <w:t>X</w:t>
            </w:r>
            <w:r w:rsidRPr="00766865">
              <w:rPr>
                <w:rFonts w:ascii="Verdana" w:hAnsi="Verdana"/>
                <w:sz w:val="24"/>
                <w:szCs w:val="24"/>
              </w:rPr>
              <w:t xml:space="preserve"> and HC and Particulates) on living and non-living things. </w:t>
            </w:r>
          </w:p>
          <w:p w:rsidR="00594302" w:rsidRPr="00766865" w:rsidRDefault="00594302" w:rsidP="00766865">
            <w:pPr>
              <w:pStyle w:val="ListParagraph"/>
              <w:numPr>
                <w:ilvl w:val="1"/>
                <w:numId w:val="5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Photochemical Smog</w:t>
            </w:r>
          </w:p>
          <w:p w:rsidR="00594302" w:rsidRPr="00766865" w:rsidRDefault="00594302" w:rsidP="00766865">
            <w:pPr>
              <w:pStyle w:val="ListParagraph"/>
              <w:numPr>
                <w:ilvl w:val="1"/>
                <w:numId w:val="5"/>
              </w:num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Indoor air pollution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</w:tr>
      <w:tr w:rsidR="00594302" w:rsidRPr="00766865" w:rsidTr="00B376EB">
        <w:tc>
          <w:tcPr>
            <w:tcW w:w="3891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766865">
              <w:rPr>
                <w:rFonts w:ascii="Verdana" w:hAnsi="Verdana"/>
                <w:bCs/>
                <w:sz w:val="24"/>
                <w:szCs w:val="24"/>
              </w:rPr>
              <w:t xml:space="preserve">Credit </w:t>
            </w:r>
            <w:proofErr w:type="spellStart"/>
            <w:r w:rsidRPr="00766865">
              <w:rPr>
                <w:rFonts w:ascii="Verdana" w:hAnsi="Verdana"/>
                <w:bCs/>
                <w:sz w:val="24"/>
                <w:szCs w:val="24"/>
              </w:rPr>
              <w:t>II:Air</w:t>
            </w:r>
            <w:proofErr w:type="spellEnd"/>
            <w:r w:rsidRPr="00766865">
              <w:rPr>
                <w:rFonts w:ascii="Verdana" w:hAnsi="Verdana"/>
                <w:bCs/>
                <w:sz w:val="24"/>
                <w:szCs w:val="24"/>
              </w:rPr>
              <w:t xml:space="preserve"> pollution - II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5181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2.1 Lapse rate of temperature and atmospheric stability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2.2 Temperature inversion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2.3 Dispersion of gaseous pollutants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2.4 Effects of atmospheric stability on pollutant dispersion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2.5 Control of gaseous and particulate pollutants</w:t>
            </w:r>
          </w:p>
        </w:tc>
      </w:tr>
      <w:tr w:rsidR="00594302" w:rsidRPr="00766865" w:rsidTr="00B376EB">
        <w:tc>
          <w:tcPr>
            <w:tcW w:w="3891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766865">
              <w:rPr>
                <w:rFonts w:ascii="Verdana" w:hAnsi="Verdana"/>
                <w:bCs/>
                <w:sz w:val="24"/>
                <w:szCs w:val="24"/>
              </w:rPr>
              <w:t xml:space="preserve">Credit </w:t>
            </w:r>
            <w:proofErr w:type="spellStart"/>
            <w:r w:rsidRPr="00766865">
              <w:rPr>
                <w:rFonts w:ascii="Verdana" w:hAnsi="Verdana"/>
                <w:bCs/>
                <w:sz w:val="24"/>
                <w:szCs w:val="24"/>
              </w:rPr>
              <w:t>III:Water</w:t>
            </w:r>
            <w:proofErr w:type="spellEnd"/>
            <w:r w:rsidRPr="00766865">
              <w:rPr>
                <w:rFonts w:ascii="Verdana" w:hAnsi="Verdana"/>
                <w:bCs/>
                <w:sz w:val="24"/>
                <w:szCs w:val="24"/>
              </w:rPr>
              <w:t xml:space="preserve"> Pollution-I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  <w:tc>
          <w:tcPr>
            <w:tcW w:w="5181" w:type="dxa"/>
          </w:tcPr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3.1 Water pollution: concept 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3.2Sources of water pollution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3.3Types of water pollutants.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 xml:space="preserve">3.4. Surface and Ground water pollution </w:t>
            </w:r>
          </w:p>
          <w:p w:rsidR="00594302" w:rsidRPr="00766865" w:rsidRDefault="00594302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3.5Effects of water pollution on aquatic life, vegetation and human health</w:t>
            </w:r>
          </w:p>
          <w:p w:rsidR="00594302" w:rsidRPr="00766865" w:rsidRDefault="00594302" w:rsidP="00766865">
            <w:pPr>
              <w:pStyle w:val="ListParagraph"/>
              <w:spacing w:line="360" w:lineRule="auto"/>
              <w:ind w:left="0"/>
              <w:jc w:val="both"/>
              <w:rPr>
                <w:rFonts w:ascii="Verdana" w:hAnsi="Verdana"/>
                <w:i/>
                <w:sz w:val="24"/>
                <w:szCs w:val="24"/>
              </w:rPr>
            </w:pPr>
          </w:p>
        </w:tc>
      </w:tr>
      <w:tr w:rsidR="00B376EB" w:rsidRPr="00766865" w:rsidTr="00B376EB">
        <w:tc>
          <w:tcPr>
            <w:tcW w:w="3891" w:type="dxa"/>
          </w:tcPr>
          <w:p w:rsidR="00B376EB" w:rsidRPr="00766865" w:rsidRDefault="00B376EB" w:rsidP="00766865">
            <w:pPr>
              <w:spacing w:line="360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  <w:r w:rsidRPr="00766865">
              <w:rPr>
                <w:rFonts w:ascii="Verdana" w:hAnsi="Verdana"/>
                <w:bCs/>
                <w:sz w:val="24"/>
                <w:szCs w:val="24"/>
              </w:rPr>
              <w:t xml:space="preserve">Credit </w:t>
            </w:r>
            <w:proofErr w:type="spellStart"/>
            <w:r w:rsidRPr="00766865">
              <w:rPr>
                <w:rFonts w:ascii="Verdana" w:hAnsi="Verdana"/>
                <w:bCs/>
                <w:sz w:val="24"/>
                <w:szCs w:val="24"/>
              </w:rPr>
              <w:t>IV:Water</w:t>
            </w:r>
            <w:proofErr w:type="spellEnd"/>
            <w:r w:rsidRPr="00766865">
              <w:rPr>
                <w:rFonts w:ascii="Verdana" w:hAnsi="Verdana"/>
                <w:bCs/>
                <w:sz w:val="24"/>
                <w:szCs w:val="24"/>
              </w:rPr>
              <w:t xml:space="preserve"> Pollution- II</w:t>
            </w:r>
          </w:p>
          <w:p w:rsidR="00B376EB" w:rsidRPr="00766865" w:rsidRDefault="00B376EB" w:rsidP="00766865">
            <w:pPr>
              <w:spacing w:line="360" w:lineRule="auto"/>
              <w:jc w:val="both"/>
              <w:rPr>
                <w:rFonts w:ascii="Verdana" w:hAnsi="Verdana"/>
                <w:bCs/>
                <w:sz w:val="24"/>
                <w:szCs w:val="24"/>
              </w:rPr>
            </w:pPr>
          </w:p>
        </w:tc>
        <w:tc>
          <w:tcPr>
            <w:tcW w:w="5181" w:type="dxa"/>
          </w:tcPr>
          <w:p w:rsidR="00B376EB" w:rsidRPr="00766865" w:rsidRDefault="00B376EB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4.1 Water Quality Criteria</w:t>
            </w:r>
          </w:p>
          <w:p w:rsidR="00B376EB" w:rsidRPr="00766865" w:rsidRDefault="00B376EB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4.2 Drinking water quality standards</w:t>
            </w:r>
          </w:p>
          <w:p w:rsidR="00B376EB" w:rsidRPr="00766865" w:rsidRDefault="00B376EB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4.3Waste water treatment - Primary, Secondary and Tertiary Treatment</w:t>
            </w:r>
          </w:p>
          <w:p w:rsidR="00B376EB" w:rsidRPr="00766865" w:rsidRDefault="00B376EB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4.4 Eutrophication</w:t>
            </w:r>
          </w:p>
          <w:p w:rsidR="00B376EB" w:rsidRPr="00766865" w:rsidRDefault="00B376EB" w:rsidP="00766865">
            <w:pPr>
              <w:spacing w:line="36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766865">
              <w:rPr>
                <w:rFonts w:ascii="Verdana" w:hAnsi="Verdana"/>
                <w:sz w:val="24"/>
                <w:szCs w:val="24"/>
              </w:rPr>
              <w:t>4.5 Lake Acidification, salt water intrusion</w:t>
            </w:r>
          </w:p>
        </w:tc>
      </w:tr>
    </w:tbl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>Credit V and VI: Laboratory Course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 Study of sampling techniques.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 Study of preservation of water samples.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 Determination of BOD and COD of water sample.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 Determination of dissolved oxygen of water sample.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5. Determination of Suspended solids of water sample.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6. Determination of dissolved solids of water sample.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7. Determination of total solids of water samples.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8. Determination of Oil &amp; Grease in polluted water.</w:t>
      </w:r>
    </w:p>
    <w:p w:rsidR="00766865" w:rsidRPr="00766865" w:rsidRDefault="00766865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9. Determination of Free CO2 in water sample.</w:t>
      </w:r>
    </w:p>
    <w:p w:rsidR="00594302" w:rsidRPr="00766865" w:rsidRDefault="00766865" w:rsidP="00766865">
      <w:pPr>
        <w:spacing w:line="360" w:lineRule="auto"/>
        <w:ind w:firstLine="720"/>
        <w:jc w:val="both"/>
        <w:rPr>
          <w:rFonts w:ascii="Verdana" w:hAnsi="Verdana"/>
          <w:b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10. Determination of Alkalinity in water samples</w:t>
      </w:r>
    </w:p>
    <w:p w:rsidR="00594302" w:rsidRPr="00766865" w:rsidRDefault="00594302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B376EB" w:rsidRPr="00766865" w:rsidRDefault="00B376EB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B376EB" w:rsidRPr="00766865" w:rsidRDefault="00B376EB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B376EB" w:rsidRPr="00766865" w:rsidRDefault="00B376EB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B376EB" w:rsidRDefault="00B376EB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D2E3C" w:rsidRPr="00766865" w:rsidRDefault="00DD2E3C" w:rsidP="00766865">
      <w:pPr>
        <w:spacing w:line="360" w:lineRule="auto"/>
        <w:jc w:val="both"/>
        <w:rPr>
          <w:rFonts w:ascii="Verdana" w:hAnsi="Verdana"/>
          <w:b/>
          <w:sz w:val="24"/>
          <w:szCs w:val="24"/>
        </w:rPr>
      </w:pPr>
    </w:p>
    <w:p w:rsidR="00D6435F" w:rsidRPr="00DD2E3C" w:rsidRDefault="00B376EB" w:rsidP="00766865">
      <w:pPr>
        <w:spacing w:line="360" w:lineRule="auto"/>
        <w:rPr>
          <w:rFonts w:ascii="Verdana" w:hAnsi="Verdana"/>
          <w:b/>
          <w:sz w:val="24"/>
          <w:szCs w:val="24"/>
        </w:rPr>
      </w:pPr>
      <w:r w:rsidRPr="00DD2E3C">
        <w:rPr>
          <w:rFonts w:ascii="Verdana" w:hAnsi="Verdana"/>
          <w:b/>
          <w:sz w:val="24"/>
          <w:szCs w:val="24"/>
        </w:rPr>
        <w:t xml:space="preserve">Semester 4 </w:t>
      </w:r>
      <w:r w:rsidR="00DD2E3C" w:rsidRPr="00DD2E3C">
        <w:rPr>
          <w:rFonts w:ascii="Verdana" w:hAnsi="Verdana"/>
          <w:b/>
          <w:sz w:val="24"/>
          <w:szCs w:val="24"/>
        </w:rPr>
        <w:t xml:space="preserve"> </w:t>
      </w:r>
      <w:r w:rsidR="00DD2E3C" w:rsidRPr="00DD2E3C">
        <w:rPr>
          <w:rFonts w:ascii="Verdana" w:hAnsi="Verdana"/>
          <w:b/>
          <w:sz w:val="24"/>
          <w:szCs w:val="24"/>
        </w:rPr>
        <w:tab/>
      </w:r>
      <w:r w:rsidRPr="00DD2E3C">
        <w:rPr>
          <w:rFonts w:ascii="Verdana" w:hAnsi="Verdana"/>
          <w:b/>
          <w:sz w:val="24"/>
          <w:szCs w:val="24"/>
        </w:rPr>
        <w:t>Environmental Pollution-II</w:t>
      </w:r>
    </w:p>
    <w:p w:rsidR="00B376EB" w:rsidRPr="00766865" w:rsidRDefault="00B376EB" w:rsidP="00766865">
      <w:pPr>
        <w:spacing w:line="360" w:lineRule="auto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 xml:space="preserve">Credit I: Soil Pollution </w:t>
      </w:r>
    </w:p>
    <w:p w:rsidR="00B376EB" w:rsidRPr="00766865" w:rsidRDefault="00B376EB" w:rsidP="00766865">
      <w:pPr>
        <w:spacing w:line="360" w:lineRule="auto"/>
        <w:ind w:left="1134" w:hanging="414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1.1Soil Pollution: concept and definitions</w:t>
      </w:r>
    </w:p>
    <w:p w:rsidR="00B376EB" w:rsidRPr="00766865" w:rsidRDefault="00B376EB" w:rsidP="00766865">
      <w:pPr>
        <w:spacing w:line="360" w:lineRule="auto"/>
        <w:ind w:left="1134" w:hanging="414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1.2 Physical, Chemical, Mineralogical and Biological properties of soil</w:t>
      </w:r>
    </w:p>
    <w:p w:rsidR="00B376EB" w:rsidRPr="00766865" w:rsidRDefault="00B376EB" w:rsidP="00766865">
      <w:pPr>
        <w:spacing w:line="360" w:lineRule="auto"/>
        <w:ind w:left="1134" w:hanging="414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1.3 Sources and types of soil pollution</w:t>
      </w:r>
    </w:p>
    <w:p w:rsidR="00B376EB" w:rsidRPr="00766865" w:rsidRDefault="00B376EB" w:rsidP="00766865">
      <w:pPr>
        <w:spacing w:line="360" w:lineRule="auto"/>
        <w:ind w:left="1134" w:hanging="414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 xml:space="preserve">1.4 </w:t>
      </w:r>
      <w:proofErr w:type="spellStart"/>
      <w:r w:rsidRPr="00766865">
        <w:rPr>
          <w:rFonts w:ascii="Verdana" w:hAnsi="Verdana"/>
          <w:sz w:val="24"/>
          <w:szCs w:val="24"/>
        </w:rPr>
        <w:t>Biomagnification</w:t>
      </w:r>
      <w:proofErr w:type="spellEnd"/>
      <w:r w:rsidRPr="00766865">
        <w:rPr>
          <w:rFonts w:ascii="Verdana" w:hAnsi="Verdana"/>
          <w:sz w:val="24"/>
          <w:szCs w:val="24"/>
        </w:rPr>
        <w:t xml:space="preserve"> and </w:t>
      </w:r>
      <w:proofErr w:type="spellStart"/>
      <w:r w:rsidRPr="00766865">
        <w:rPr>
          <w:rFonts w:ascii="Verdana" w:hAnsi="Verdana"/>
          <w:sz w:val="24"/>
          <w:szCs w:val="24"/>
        </w:rPr>
        <w:t>Bioconcentration</w:t>
      </w:r>
      <w:proofErr w:type="spellEnd"/>
    </w:p>
    <w:p w:rsidR="00B376EB" w:rsidRPr="00766865" w:rsidRDefault="00B376EB" w:rsidP="00766865">
      <w:pPr>
        <w:spacing w:line="360" w:lineRule="auto"/>
        <w:ind w:left="1134" w:hanging="414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1.5 Soil erosion and land degradation</w:t>
      </w:r>
    </w:p>
    <w:p w:rsidR="00B376EB" w:rsidRPr="00766865" w:rsidRDefault="00B376EB" w:rsidP="00766865">
      <w:pPr>
        <w:spacing w:line="360" w:lineRule="auto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 xml:space="preserve">Credit II: Noise Pollution 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2.1 Basic physics of sound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2.2 Measurement of noise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2.3 Noise pollution: concept and definitions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2.4 Source of noise pollution and its effects on human health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2.5 Control of noise pollution</w:t>
      </w:r>
    </w:p>
    <w:p w:rsidR="00B376EB" w:rsidRPr="00766865" w:rsidRDefault="00B376EB" w:rsidP="00766865">
      <w:pPr>
        <w:spacing w:line="360" w:lineRule="auto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 xml:space="preserve">Credit III: Radioactive Pollution 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3.1 Radioactive pollution: concept and definitions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3.2 Radioactive materials and Radiation hazards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3.3 Sources of radioactive pollutants in our environment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3.4 Effects of radioactive pollutants on plants and animals</w:t>
      </w:r>
    </w:p>
    <w:p w:rsidR="00B376EB" w:rsidRPr="00766865" w:rsidRDefault="00B376EB" w:rsidP="00766865">
      <w:pPr>
        <w:spacing w:line="360" w:lineRule="auto"/>
        <w:ind w:left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3.5 Safety measures at the time of working with radioactive substances</w:t>
      </w:r>
    </w:p>
    <w:p w:rsidR="00B376EB" w:rsidRPr="00766865" w:rsidRDefault="00B376EB" w:rsidP="00766865">
      <w:pPr>
        <w:spacing w:line="360" w:lineRule="auto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 xml:space="preserve">Credit IV: Solid waste and Thermal Pollution 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4.1 Solid Waste – Sources and characterization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4.2 Disposal and management of solid wastes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4.3 Thermal pollution: concept and definitions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4.4 Causes, effects and control of thermal pollution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/>
          <w:sz w:val="24"/>
          <w:szCs w:val="24"/>
        </w:rPr>
      </w:pPr>
      <w:r w:rsidRPr="00766865">
        <w:rPr>
          <w:rFonts w:ascii="Verdana" w:hAnsi="Verdana"/>
          <w:sz w:val="24"/>
          <w:szCs w:val="24"/>
        </w:rPr>
        <w:t>4.5 Health Impacts of thermal pollution on animals and plant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>Credit V and VI: Laboratory Course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 Determination of temperature of soil samples.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 Determination of pH of soil samples.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 Determination of conductivity of soil samples.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 Determination of calcium content</w:t>
      </w:r>
      <w:r w:rsidR="00766865" w:rsidRPr="00766865">
        <w:rPr>
          <w:rFonts w:ascii="Verdana" w:hAnsi="Verdana" w:cs="CIDFont+F2"/>
          <w:sz w:val="24"/>
          <w:szCs w:val="24"/>
        </w:rPr>
        <w:t xml:space="preserve"> </w:t>
      </w:r>
      <w:r w:rsidRPr="00766865">
        <w:rPr>
          <w:rFonts w:ascii="Verdana" w:hAnsi="Verdana" w:cs="CIDFont+F2"/>
          <w:sz w:val="24"/>
          <w:szCs w:val="24"/>
        </w:rPr>
        <w:t>in</w:t>
      </w:r>
      <w:r w:rsidR="00766865" w:rsidRPr="00766865">
        <w:rPr>
          <w:rFonts w:ascii="Verdana" w:hAnsi="Verdana" w:cs="CIDFont+F2"/>
          <w:sz w:val="24"/>
          <w:szCs w:val="24"/>
        </w:rPr>
        <w:t xml:space="preserve"> </w:t>
      </w:r>
      <w:r w:rsidRPr="00766865">
        <w:rPr>
          <w:rFonts w:ascii="Verdana" w:hAnsi="Verdana" w:cs="CIDFont+F2"/>
          <w:sz w:val="24"/>
          <w:szCs w:val="24"/>
        </w:rPr>
        <w:t>soil samples.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5. Determination of magnesium content in</w:t>
      </w:r>
      <w:r w:rsidR="00766865" w:rsidRPr="00766865">
        <w:rPr>
          <w:rFonts w:ascii="Verdana" w:hAnsi="Verdana" w:cs="CIDFont+F2"/>
          <w:sz w:val="24"/>
          <w:szCs w:val="24"/>
        </w:rPr>
        <w:t xml:space="preserve"> </w:t>
      </w:r>
      <w:r w:rsidRPr="00766865">
        <w:rPr>
          <w:rFonts w:ascii="Verdana" w:hAnsi="Verdana" w:cs="CIDFont+F2"/>
          <w:sz w:val="24"/>
          <w:szCs w:val="24"/>
        </w:rPr>
        <w:t>soil samples.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6. Determination of chloride content in soil samples.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7. Determination of organic carbon</w:t>
      </w:r>
      <w:r w:rsidR="00766865" w:rsidRPr="00766865">
        <w:rPr>
          <w:rFonts w:ascii="Verdana" w:hAnsi="Verdana" w:cs="CIDFont+F2"/>
          <w:sz w:val="24"/>
          <w:szCs w:val="24"/>
        </w:rPr>
        <w:t xml:space="preserve"> </w:t>
      </w:r>
      <w:r w:rsidRPr="00766865">
        <w:rPr>
          <w:rFonts w:ascii="Verdana" w:hAnsi="Verdana" w:cs="CIDFont+F2"/>
          <w:sz w:val="24"/>
          <w:szCs w:val="24"/>
        </w:rPr>
        <w:t>soil samples.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8. Determination of moisture content in soil samples.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9. The presumptive, confi</w:t>
      </w:r>
      <w:r w:rsidRPr="00766865">
        <w:rPr>
          <w:rFonts w:ascii="Verdana" w:hAnsi="Verdana" w:cs="CIDFont+F2"/>
          <w:sz w:val="24"/>
          <w:szCs w:val="24"/>
        </w:rPr>
        <w:t xml:space="preserve">rmatory and completed tests for </w:t>
      </w:r>
      <w:r w:rsidRPr="00766865">
        <w:rPr>
          <w:rFonts w:ascii="Verdana" w:hAnsi="Verdana" w:cs="CIDFont+F2"/>
          <w:sz w:val="24"/>
          <w:szCs w:val="24"/>
        </w:rPr>
        <w:t>determination of sewage</w:t>
      </w:r>
      <w:r w:rsidRPr="00766865">
        <w:rPr>
          <w:rFonts w:ascii="Verdana" w:hAnsi="Verdana" w:cs="CIDFont+F2"/>
          <w:sz w:val="24"/>
          <w:szCs w:val="24"/>
        </w:rPr>
        <w:t xml:space="preserve"> </w:t>
      </w:r>
      <w:r w:rsidRPr="00766865">
        <w:rPr>
          <w:rFonts w:ascii="Verdana" w:hAnsi="Verdana" w:cs="CIDFont+F2"/>
          <w:sz w:val="24"/>
          <w:szCs w:val="24"/>
        </w:rPr>
        <w:t>contamination.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10. Measurement of Noise indices</w:t>
      </w: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B376EB" w:rsidRPr="00DD2E3C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b/>
          <w:sz w:val="24"/>
          <w:szCs w:val="24"/>
        </w:rPr>
      </w:pPr>
      <w:r w:rsidRPr="00DD2E3C">
        <w:rPr>
          <w:rFonts w:ascii="Verdana" w:hAnsi="Verdana" w:cs="CIDFont+F2"/>
          <w:b/>
          <w:sz w:val="24"/>
          <w:szCs w:val="24"/>
        </w:rPr>
        <w:t xml:space="preserve">Semester 5 </w:t>
      </w:r>
      <w:r w:rsidR="00DD2E3C">
        <w:rPr>
          <w:rFonts w:ascii="Verdana" w:hAnsi="Verdana" w:cs="CIDFont+F2"/>
          <w:b/>
          <w:sz w:val="24"/>
          <w:szCs w:val="24"/>
        </w:rPr>
        <w:tab/>
      </w:r>
      <w:r w:rsidRPr="00DD2E3C">
        <w:rPr>
          <w:rFonts w:ascii="Verdana" w:hAnsi="Verdana" w:cs="CIDFont+F1"/>
          <w:b/>
          <w:sz w:val="24"/>
          <w:szCs w:val="24"/>
        </w:rPr>
        <w:t>Management of Environment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 xml:space="preserve">Credit I: Management of Major Ecosystems 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1.1 Conservation and management of Forest ecosystem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1.2 Management of grassland ecosystem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1.3 Ecotourism: Advantages and disadvantages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1.4 Agro-ecosystem: Conservation practices</w:t>
      </w:r>
    </w:p>
    <w:p w:rsidR="00B376EB" w:rsidRPr="00766865" w:rsidRDefault="00B376EB" w:rsidP="00DD2E3C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1.5 Modern conservation practices for management of freshwater ecosystems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 xml:space="preserve">Credit II: Water Management 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1.1 Water scarcity and its consequences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1.2 Traditional and modern strategies for water management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1.3 Rain water harvesting: Components, types and importance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1.4 Management of surface and ground water quality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1.5 Current scenario of fresh water management in India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 xml:space="preserve">Credit III: Soil Management Strategies 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1.1 Measures for controlling soil erosion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1.2 Land degradation: causes and control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1.3 Desertification: Various control strategies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1.4 Rangelands: Importance and management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1.5 Role of meso fauna in soil quality conservation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 xml:space="preserve">Credit IV: Waste Management 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1.1 Disposal and Management of Municipal solid wastes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1.2 Disposal and Management of Hazardous wastes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1.3 Disposal and Management of Biomedical wastes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1.4 Disposal and Management of Agriculture wastes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1.5 Disposal and Management of electronic wastes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Credit V and VI: Laboratory Course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 IVI of forest ecosystem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 IVI of grassland ecosystem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 IVI of freshwater ecosystem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 Point and non-point sources of pollution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5. Rainwater harvesting: Case studies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6. Waste audit of college campus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7. Green audit of college campus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8. Soil organic carbon and organic matter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9. Land use and land cover pattern: Case studies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10. Ecosystem restoration: Case studies</w:t>
      </w: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DD2E3C" w:rsidRDefault="00DD2E3C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</w:p>
    <w:p w:rsidR="00B376EB" w:rsidRPr="00DD2E3C" w:rsidRDefault="00B376EB" w:rsidP="00DD2E3C">
      <w:pPr>
        <w:autoSpaceDE w:val="0"/>
        <w:autoSpaceDN w:val="0"/>
        <w:adjustRightInd w:val="0"/>
        <w:spacing w:after="0" w:line="360" w:lineRule="auto"/>
        <w:ind w:left="2235" w:hanging="2235"/>
        <w:rPr>
          <w:rFonts w:ascii="Verdana" w:hAnsi="Verdana" w:cs="CIDFont+F1"/>
          <w:b/>
          <w:sz w:val="24"/>
          <w:szCs w:val="24"/>
        </w:rPr>
      </w:pPr>
      <w:r w:rsidRPr="00DD2E3C">
        <w:rPr>
          <w:rFonts w:ascii="Verdana" w:hAnsi="Verdana" w:cs="CIDFont+F2"/>
          <w:b/>
          <w:sz w:val="24"/>
          <w:szCs w:val="24"/>
        </w:rPr>
        <w:t>Semester 6</w:t>
      </w:r>
      <w:r w:rsidR="00DD2E3C">
        <w:rPr>
          <w:rFonts w:ascii="Verdana" w:hAnsi="Verdana" w:cs="CIDFont+F2"/>
          <w:b/>
          <w:sz w:val="24"/>
          <w:szCs w:val="24"/>
        </w:rPr>
        <w:tab/>
      </w:r>
      <w:r w:rsidRPr="00DD2E3C">
        <w:rPr>
          <w:rFonts w:ascii="Verdana" w:hAnsi="Verdana" w:cs="CIDFont+F1"/>
          <w:b/>
          <w:sz w:val="24"/>
          <w:szCs w:val="24"/>
        </w:rPr>
        <w:t>Environment impact assessment, Environmental Education and laws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 xml:space="preserve">Credit I: Environmental Impact Assessment 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1.1 EIA: Concept, Components and Objectives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1.2 Need for Environmental Impact Assessment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1.3 Stages of EIA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1.4 Concept of Environment Impact Statement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1.5 EIA Methodology: Checklists and Matrices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 xml:space="preserve">Credit II: Sustainable development 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2.1 EIA of hydroelectric power project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2.2 EIA of cement industries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2.3 Analysis of alternatives-Cost benefit analysis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2.4 Public participation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2.5 Concept of Eco-labelling and Eco-mark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 xml:space="preserve">Credit III: Environmental Education </w:t>
      </w:r>
    </w:p>
    <w:p w:rsidR="00B376EB" w:rsidRPr="00766865" w:rsidRDefault="00B376EB" w:rsidP="00DD2E3C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3.1 Environmental Education: Goals, Objectives and Guiding principles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3.2 Benefits of Environmental education at the global level</w:t>
      </w:r>
    </w:p>
    <w:p w:rsidR="00B376EB" w:rsidRPr="00766865" w:rsidRDefault="00B376EB" w:rsidP="00DD2E3C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3.3 Environmental education organizations, programmes and role of individual</w:t>
      </w:r>
    </w:p>
    <w:p w:rsidR="00B376EB" w:rsidRPr="00766865" w:rsidRDefault="00B376EB" w:rsidP="00DD2E3C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 xml:space="preserve">3.4 National Environmental movements: </w:t>
      </w:r>
      <w:proofErr w:type="spellStart"/>
      <w:r w:rsidRPr="00766865">
        <w:rPr>
          <w:rFonts w:ascii="Verdana" w:hAnsi="Verdana" w:cs="CIDFont+F2"/>
          <w:sz w:val="24"/>
          <w:szCs w:val="24"/>
        </w:rPr>
        <w:t>Chipko</w:t>
      </w:r>
      <w:proofErr w:type="spellEnd"/>
      <w:r w:rsidRPr="00766865">
        <w:rPr>
          <w:rFonts w:ascii="Verdana" w:hAnsi="Verdana" w:cs="CIDFont+F2"/>
          <w:sz w:val="24"/>
          <w:szCs w:val="24"/>
        </w:rPr>
        <w:t xml:space="preserve"> and Narmada </w:t>
      </w:r>
      <w:proofErr w:type="spellStart"/>
      <w:r w:rsidRPr="00766865">
        <w:rPr>
          <w:rFonts w:ascii="Verdana" w:hAnsi="Verdana" w:cs="CIDFont+F2"/>
          <w:sz w:val="24"/>
          <w:szCs w:val="24"/>
        </w:rPr>
        <w:t>Andolan</w:t>
      </w:r>
      <w:proofErr w:type="spellEnd"/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3.5 Environmental ethics and awareness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1"/>
          <w:sz w:val="24"/>
          <w:szCs w:val="24"/>
        </w:rPr>
      </w:pPr>
      <w:r w:rsidRPr="00766865">
        <w:rPr>
          <w:rFonts w:ascii="Verdana" w:hAnsi="Verdana" w:cs="CIDFont+F1"/>
          <w:sz w:val="24"/>
          <w:szCs w:val="24"/>
        </w:rPr>
        <w:t xml:space="preserve">Credit IV: Environmental Laws and Policies </w:t>
      </w:r>
      <w:bookmarkStart w:id="0" w:name="_GoBack"/>
      <w:bookmarkEnd w:id="0"/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4.1 Environmental protection act, 1986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4.2 Water Pollution act, 1974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4.3 Air Pollution act, 1981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4.4 Forest conservation act, 1980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4.5 J &amp; K Wildlife (protection) act, 1978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Credit V &amp; VI: Laboratory course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1. Case studies based on EIA of hydroelectric power project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2. Case studies based on EIA of cement industries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3. Case studies based on environmental laws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4. Environmental education (Seminar)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5. Visit to hydroelectric power plant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6. Visit to cement industry plant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7. Preparation of posters for environmental awareness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left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8. National environment case studies: Chipko movement and Narmada andolan</w:t>
      </w:r>
    </w:p>
    <w:p w:rsidR="00B376EB" w:rsidRPr="00766865" w:rsidRDefault="00B376EB" w:rsidP="00766865">
      <w:pPr>
        <w:autoSpaceDE w:val="0"/>
        <w:autoSpaceDN w:val="0"/>
        <w:adjustRightInd w:val="0"/>
        <w:spacing w:after="0"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9. Study of green belt</w:t>
      </w:r>
    </w:p>
    <w:p w:rsidR="00B376EB" w:rsidRPr="00766865" w:rsidRDefault="00B376EB" w:rsidP="00766865">
      <w:pPr>
        <w:spacing w:line="360" w:lineRule="auto"/>
        <w:ind w:firstLine="720"/>
        <w:rPr>
          <w:rFonts w:ascii="Verdana" w:hAnsi="Verdana" w:cs="CIDFont+F2"/>
          <w:sz w:val="24"/>
          <w:szCs w:val="24"/>
        </w:rPr>
      </w:pPr>
      <w:r w:rsidRPr="00766865">
        <w:rPr>
          <w:rFonts w:ascii="Verdana" w:hAnsi="Verdana" w:cs="CIDFont+F2"/>
          <w:sz w:val="24"/>
          <w:szCs w:val="24"/>
        </w:rPr>
        <w:t>10. Case study: Leopold matrix</w:t>
      </w:r>
    </w:p>
    <w:sectPr w:rsidR="00B376EB" w:rsidRPr="007668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F943A6"/>
    <w:multiLevelType w:val="multilevel"/>
    <w:tmpl w:val="DF52CF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9D610FB"/>
    <w:multiLevelType w:val="multilevel"/>
    <w:tmpl w:val="AAFC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4DF20B21"/>
    <w:multiLevelType w:val="multilevel"/>
    <w:tmpl w:val="2D5EE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53DB4CEC"/>
    <w:multiLevelType w:val="hybridMultilevel"/>
    <w:tmpl w:val="96386246"/>
    <w:lvl w:ilvl="0" w:tplc="218A1C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E375F0"/>
    <w:multiLevelType w:val="hybridMultilevel"/>
    <w:tmpl w:val="803E3BEC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5E92DD6"/>
    <w:multiLevelType w:val="hybridMultilevel"/>
    <w:tmpl w:val="15665F0C"/>
    <w:lvl w:ilvl="0" w:tplc="B680F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302"/>
    <w:rsid w:val="00594302"/>
    <w:rsid w:val="00766865"/>
    <w:rsid w:val="00B376EB"/>
    <w:rsid w:val="00D6435F"/>
    <w:rsid w:val="00DD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302"/>
    <w:pPr>
      <w:ind w:left="720"/>
      <w:contextualSpacing/>
    </w:pPr>
  </w:style>
  <w:style w:type="table" w:styleId="TableGrid">
    <w:name w:val="Table Grid"/>
    <w:basedOn w:val="TableNormal"/>
    <w:uiPriority w:val="59"/>
    <w:rsid w:val="00594302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6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3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4302"/>
    <w:pPr>
      <w:ind w:left="720"/>
      <w:contextualSpacing/>
    </w:pPr>
  </w:style>
  <w:style w:type="table" w:styleId="TableGrid">
    <w:name w:val="Table Grid"/>
    <w:basedOn w:val="TableNormal"/>
    <w:uiPriority w:val="59"/>
    <w:rsid w:val="00594302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668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9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shazia habib</dc:creator>
  <cp:lastModifiedBy>shazia habib</cp:lastModifiedBy>
  <cp:revision>1</cp:revision>
  <dcterms:created xsi:type="dcterms:W3CDTF">2021-11-01T04:50:00Z</dcterms:created>
  <dcterms:modified xsi:type="dcterms:W3CDTF">2021-11-01T05:28:00Z</dcterms:modified>
</cp:coreProperties>
</file>